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="楷体_GB2312" w:hAnsi="Times New Roman" w:cs="Times New Roman"/>
          <w:color w:val="000000" w:themeColor="text1"/>
          <w:sz w:val="36"/>
          <w:szCs w:val="36"/>
        </w:rPr>
      </w:pPr>
      <w:r w:rsidRPr="00402AC1">
        <w:rPr>
          <w:rFonts w:ascii="Times New Roman" w:eastAsia="楷体_GB2312" w:hAnsi="Times New Roman" w:cs="Times New Roman" w:hint="eastAsia"/>
          <w:color w:val="000000" w:themeColor="text1"/>
          <w:sz w:val="36"/>
          <w:szCs w:val="36"/>
        </w:rPr>
        <w:t>上海市书法家协会书法篆刻考级命题参考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402AC1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硬笔书法</w:t>
      </w:r>
      <w:r w:rsidRPr="00402AC1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7</w:t>
      </w:r>
      <w:r w:rsidRPr="00402AC1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级</w:t>
      </w:r>
      <w:r w:rsidRPr="00402AC1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·</w:t>
      </w:r>
      <w:r w:rsidRPr="00402AC1"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  <w:t>〔</w:t>
      </w:r>
      <w:r w:rsidRPr="00402AC1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100</w:t>
      </w:r>
      <w:r w:rsidRPr="00402AC1"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字</w:t>
      </w:r>
      <w:r w:rsidRPr="00402AC1"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  <w:t>〕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</w:rPr>
      </w:pPr>
      <w:r w:rsidRPr="00402AC1">
        <w:rPr>
          <w:rFonts w:ascii="Times New Roman" w:hAnsi="Times New Roman" w:cs="Times New Roman" w:hint="eastAsia"/>
          <w:color w:val="000000" w:themeColor="text1"/>
        </w:rPr>
        <w:t>（内容选自中小学语文课本）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Lines="50" w:after="156" w:afterAutospacing="0" w:line="600" w:lineRule="exact"/>
        <w:ind w:firstLineChars="200" w:firstLine="720"/>
        <w:jc w:val="both"/>
        <w:rPr>
          <w:rFonts w:ascii="仿宋" w:eastAsia="仿宋" w:hAnsi="仿宋" w:cs="楷体"/>
          <w:color w:val="000000" w:themeColor="text1"/>
          <w:sz w:val="36"/>
          <w:szCs w:val="36"/>
        </w:rPr>
      </w:pPr>
      <w:r w:rsidRPr="00402AC1"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第一题 </w:t>
      </w:r>
      <w:r w:rsidRPr="00402AC1">
        <w:rPr>
          <w:rFonts w:ascii="仿宋" w:eastAsia="仿宋" w:hAnsi="仿宋" w:cs="黑体" w:hint="eastAsia"/>
          <w:color w:val="000000" w:themeColor="text1"/>
          <w:sz w:val="36"/>
          <w:szCs w:val="36"/>
        </w:rPr>
        <w:t>《公输》（简体）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hint="eastAsia"/>
          <w:color w:val="000000" w:themeColor="text1"/>
          <w:sz w:val="36"/>
          <w:szCs w:val="36"/>
        </w:rPr>
        <w:t>公输盘为楚造云梯之械，成，将以攻宋。子墨子闻之，起于齐，行十日十夜而至于郢，见公输盘。公输盘曰：“夫子何命焉为？”子墨子曰：“北方有侮臣，愿藉子杀之。”公输盘不悦。子墨子曰：“请献十金。”公输盘曰：“吾义固不杀人。”子墨子起，再拜曰：“请说之。吾从北方，闻子为梯，将以攻宋。宋何罪之有？荆国有余于地，而不足于民。杀所不足，而争所有余，不可谓智；宋无罪而攻之，不可谓仁。知而不争，不可谓忠。争而不得，不可谓强。义不杀少而杀众，不可谓知类。”公输盘服。子墨子曰：“然，胡不已乎？”公输盘曰：“不可，吾既已言之王矣。”子墨子曰：“胡不见我于王？”公输盘曰：“诺。”…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Lines="50" w:after="156" w:afterAutospacing="0" w:line="600" w:lineRule="exact"/>
        <w:ind w:firstLineChars="200" w:firstLine="720"/>
        <w:jc w:val="both"/>
        <w:rPr>
          <w:rFonts w:ascii="仿宋" w:eastAsia="仿宋" w:hAnsi="仿宋"/>
          <w:color w:val="000000" w:themeColor="text1"/>
          <w:sz w:val="36"/>
          <w:szCs w:val="36"/>
        </w:rPr>
      </w:pPr>
      <w:r w:rsidRPr="00402AC1">
        <w:rPr>
          <w:rFonts w:ascii="黑体" w:eastAsia="黑体" w:hAnsi="黑体" w:hint="eastAsia"/>
          <w:color w:val="000000" w:themeColor="text1"/>
          <w:sz w:val="36"/>
          <w:szCs w:val="36"/>
        </w:rPr>
        <w:t xml:space="preserve">第一题 </w:t>
      </w:r>
      <w:r w:rsidRPr="00402AC1">
        <w:rPr>
          <w:rFonts w:ascii="仿宋" w:eastAsia="仿宋" w:hAnsi="仿宋" w:hint="eastAsia"/>
          <w:color w:val="000000" w:themeColor="text1"/>
          <w:sz w:val="36"/>
          <w:szCs w:val="36"/>
        </w:rPr>
        <w:t>《</w:t>
      </w:r>
      <w:r w:rsidRPr="00402AC1">
        <w:rPr>
          <w:rFonts w:ascii="仿宋" w:eastAsia="仿宋" w:hAnsi="仿宋" w:cs="黑体" w:hint="eastAsia"/>
          <w:color w:val="000000" w:themeColor="text1"/>
          <w:sz w:val="36"/>
          <w:szCs w:val="36"/>
        </w:rPr>
        <w:t>公輸》（</w:t>
      </w:r>
      <w:r w:rsidRPr="00402AC1">
        <w:rPr>
          <w:rFonts w:ascii="仿宋" w:eastAsia="仿宋" w:hAnsi="仿宋" w:hint="eastAsia"/>
          <w:color w:val="000000" w:themeColor="text1"/>
          <w:sz w:val="36"/>
          <w:szCs w:val="36"/>
        </w:rPr>
        <w:t>繁</w:t>
      </w:r>
      <w:r w:rsidRPr="00402AC1">
        <w:rPr>
          <w:rFonts w:ascii="仿宋" w:eastAsia="仿宋" w:hAnsi="仿宋" w:cs="黑体" w:hint="eastAsia"/>
          <w:color w:val="000000" w:themeColor="text1"/>
          <w:sz w:val="36"/>
          <w:szCs w:val="36"/>
        </w:rPr>
        <w:t>體）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hint="eastAsia"/>
          <w:color w:val="000000" w:themeColor="text1"/>
          <w:sz w:val="36"/>
          <w:szCs w:val="36"/>
        </w:rPr>
        <w:t>公輸盤爲楚造雲梯之械，成，將以攻宋。子墨子聞之，起於齊，行十日十夜而至於郢，見公輸盤。公輸盤曰：“夫子何命焉爲？”子墨子曰：“北方有侮臣，願藉子殺之。”公輸盤不悅。子墨子曰：“請獻十金。”公輸盤曰：“吾義固不殺人。”子墨子起，再拜曰：“請說之。吾從北方，聞子爲梯，將以攻宋。宋何罪之有？荊國有餘於地，而不足於民。殺所不足，而爭所有餘，不可謂智；宋無罪而攻之，不可謂仁。知而不爭，不可謂忠。爭而不得，不可謂強。義不殺少而殺衆，不可謂知類。”公輸盤服。子墨子曰：“然，胡不已乎？”公輸盤曰：“不可，吾既已言之王矣。”子墨子曰：“胡不見我於王？”公輸盤曰：“諾。”…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仿宋" w:eastAsia="仿宋" w:hAnsi="仿宋"/>
          <w:color w:val="000000" w:themeColor="text1"/>
          <w:spacing w:val="-20"/>
          <w:sz w:val="36"/>
          <w:szCs w:val="36"/>
        </w:rPr>
      </w:pPr>
      <w:r w:rsidRPr="00402AC1">
        <w:rPr>
          <w:rFonts w:ascii="黑体" w:eastAsia="黑体" w:hAnsi="黑体" w:hint="eastAsia"/>
          <w:color w:val="000000" w:themeColor="text1"/>
          <w:sz w:val="36"/>
          <w:szCs w:val="36"/>
        </w:rPr>
        <w:t>第二题</w:t>
      </w:r>
      <w:r w:rsidRPr="00402AC1">
        <w:rPr>
          <w:rFonts w:hint="eastAsia"/>
          <w:color w:val="000000" w:themeColor="text1"/>
          <w:sz w:val="36"/>
          <w:szCs w:val="36"/>
        </w:rPr>
        <w:t xml:space="preserve"> </w:t>
      </w:r>
      <w:r w:rsidRPr="00402AC1">
        <w:rPr>
          <w:rFonts w:ascii="仿宋" w:eastAsia="仿宋" w:hAnsi="仿宋" w:hint="eastAsia"/>
          <w:color w:val="000000" w:themeColor="text1"/>
          <w:spacing w:val="-20"/>
          <w:sz w:val="36"/>
          <w:szCs w:val="36"/>
        </w:rPr>
        <w:t>《纪念伏尔斯泰逝世一百周年的演说》（简体）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hint="eastAsia"/>
          <w:color w:val="000000" w:themeColor="text1"/>
          <w:sz w:val="36"/>
          <w:szCs w:val="36"/>
        </w:rPr>
        <w:t>一百年前的今天，一颗巨星陨落了。但他是永生的。他走的时候有长寿的岁月，有等身的著作，还挑起过最荣耀的、也是最艰巨的责任，即培育良知，教化人类。他受到诅咒、受到祝福地走了：受到过去的诅咒，受到未来的祝福。先生们，这是荣誉的两种美好的形式。在他弥留之际，一边有同时代人和后代的欢呼和赞美，另一边有对他怀有深仇大恨的旧时代洋洋得意的嘘叫和仇恨。伏尔泰不仅是一个人，他是一个世纪。…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仿宋" w:eastAsia="仿宋" w:hAnsi="仿宋"/>
          <w:color w:val="000000" w:themeColor="text1"/>
          <w:spacing w:val="-20"/>
          <w:sz w:val="36"/>
          <w:szCs w:val="36"/>
        </w:rPr>
      </w:pPr>
      <w:r w:rsidRPr="00402AC1">
        <w:rPr>
          <w:rFonts w:ascii="黑体" w:eastAsia="黑体" w:hAnsi="黑体" w:hint="eastAsia"/>
          <w:color w:val="000000" w:themeColor="text1"/>
          <w:sz w:val="36"/>
          <w:szCs w:val="36"/>
        </w:rPr>
        <w:t>第二题</w:t>
      </w:r>
      <w:r w:rsidRPr="00402AC1">
        <w:rPr>
          <w:rFonts w:ascii="仿宋" w:eastAsia="仿宋" w:hAnsi="仿宋" w:hint="eastAsia"/>
          <w:color w:val="000000" w:themeColor="text1"/>
          <w:spacing w:val="-20"/>
          <w:sz w:val="36"/>
          <w:szCs w:val="36"/>
        </w:rPr>
        <w:t xml:space="preserve"> 《紀念伏爾斯泰逝世一百周年的演說》（繁體）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hint="eastAsia"/>
          <w:color w:val="000000" w:themeColor="text1"/>
          <w:sz w:val="36"/>
          <w:szCs w:val="36"/>
        </w:rPr>
        <w:t>一百年前的今天，一顆巨星隕落了。但他是永生的。他走的時候有長壽的歲月，有等身的著作，還挑起過最榮耀的、也是最艱巨的責任，即培育良知，教化人類。他受到詛咒、受到祝福地走了：受到過去的詛咒，受到未來的祝福。先生們，這是榮譽的兩種美好的形式。在他彌留之際，一邊有同時代人和後代的歡呼和贊美，另一邊有對他懷有深仇大恨的舊時代洋洋得意的噓叫和仇恨。伏爾泰不僅是一個人，他是一個世紀。…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ascii="黑体" w:eastAsia="黑体" w:hAnsi="黑体" w:hint="eastAsia"/>
          <w:color w:val="000000" w:themeColor="text1"/>
          <w:sz w:val="36"/>
          <w:szCs w:val="36"/>
        </w:rPr>
        <w:t xml:space="preserve">第三题 </w:t>
      </w:r>
      <w:r w:rsidRPr="00402AC1">
        <w:rPr>
          <w:rFonts w:ascii="仿宋" w:eastAsia="仿宋" w:hAnsi="仿宋" w:hint="eastAsia"/>
          <w:color w:val="000000" w:themeColor="text1"/>
          <w:sz w:val="36"/>
          <w:szCs w:val="36"/>
        </w:rPr>
        <w:t>《得道多助 失道寡助》（简体）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hint="eastAsia"/>
          <w:color w:val="000000" w:themeColor="text1"/>
          <w:sz w:val="36"/>
          <w:szCs w:val="36"/>
        </w:rPr>
        <w:t>天时不如地利，地利不如人和。三里之城，七里之郭，环而攻之而不胜。夫环而攻之，必有得天时者矣，然而不胜者，是天时不如地利也。城非不高也，池非不深也，兵革非不坚利也，米粟非不多也，委而去之，是地利不如人和也。故曰，域民不以封疆之界，固国不以山溪之险，威天下不以兵革之利。得道者多助，失道者寡助。寡助之至，亲戚畔之。多助之至，天下顺之。以天下之所顺，攻亲戚之所畔，故君子有不战，战必胜矣。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ascii="黑体" w:eastAsia="黑体" w:hAnsi="黑体" w:hint="eastAsia"/>
          <w:color w:val="000000" w:themeColor="text1"/>
          <w:sz w:val="36"/>
          <w:szCs w:val="36"/>
        </w:rPr>
        <w:t xml:space="preserve">第三题 </w:t>
      </w:r>
      <w:r w:rsidRPr="00402AC1">
        <w:rPr>
          <w:rFonts w:ascii="仿宋" w:eastAsia="仿宋" w:hAnsi="仿宋" w:hint="eastAsia"/>
          <w:color w:val="000000" w:themeColor="text1"/>
          <w:sz w:val="36"/>
          <w:szCs w:val="36"/>
        </w:rPr>
        <w:t>《得道多助 失道寡助》（繁體）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hint="eastAsia"/>
          <w:color w:val="000000" w:themeColor="text1"/>
          <w:sz w:val="36"/>
          <w:szCs w:val="36"/>
        </w:rPr>
        <w:t>天時不如地利，地利不如人和。三里之城，七里之郭，環而攻之而不勝。夫環而攻之，必有得天時者矣，然而不勝者，是天時不如地利也。 城非不高也，池非不深也，兵革非不堅利也，米粟非不多也，委而去之，是地利不如人和也。故曰，域民不以封疆之界，固國不以山溪之險，威天下不以兵革之利。得道者多助，失道者寡助。寡助之至，親戚畔之。多助之至，天下順之。以天下之所順，攻親戚之所畔，故君子有不戰，戰必勝矣。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ascii="黑体" w:eastAsia="黑体" w:hAnsi="黑体" w:hint="eastAsia"/>
          <w:color w:val="000000" w:themeColor="text1"/>
          <w:sz w:val="36"/>
          <w:szCs w:val="36"/>
        </w:rPr>
        <w:t>第四题</w:t>
      </w:r>
      <w:r w:rsidRPr="00402AC1">
        <w:rPr>
          <w:rFonts w:hint="eastAsia"/>
          <w:color w:val="000000" w:themeColor="text1"/>
          <w:sz w:val="36"/>
          <w:szCs w:val="36"/>
        </w:rPr>
        <w:t xml:space="preserve"> </w:t>
      </w:r>
      <w:r w:rsidRPr="00402AC1">
        <w:rPr>
          <w:rFonts w:ascii="仿宋" w:eastAsia="仿宋" w:hAnsi="仿宋" w:hint="eastAsia"/>
          <w:color w:val="000000" w:themeColor="text1"/>
          <w:sz w:val="36"/>
          <w:szCs w:val="36"/>
        </w:rPr>
        <w:t>《生于忧患 死于安乐》（简体）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hint="eastAsia"/>
          <w:color w:val="000000" w:themeColor="text1"/>
          <w:sz w:val="36"/>
          <w:szCs w:val="36"/>
        </w:rPr>
        <w:t>舜发于畎亩之中，傅说举于版筑之间，胶鬲举于鱼盐之中，管夷吾举于士，孙步敖举于海，百里奚举于市。 故天将降大任于是人也，必先苦其心志，劳其筋骨，饿其体肤，空乏其身，行拂乱其所为，所以动心忍性，曾益其所不能。不恒过，然后能改；困于心，衡于虑，而后作；征于色，发于声，而后喻。入则无法家拂士，出则无敌国外患者，国恒亡。 然后知生于忧患，而死于安乐也。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ascii="黑体" w:eastAsia="黑体" w:hAnsi="黑体" w:hint="eastAsia"/>
          <w:color w:val="000000" w:themeColor="text1"/>
          <w:sz w:val="36"/>
          <w:szCs w:val="36"/>
        </w:rPr>
        <w:t>第四题</w:t>
      </w:r>
      <w:r w:rsidRPr="00402AC1">
        <w:rPr>
          <w:rFonts w:hint="eastAsia"/>
          <w:color w:val="000000" w:themeColor="text1"/>
          <w:sz w:val="36"/>
          <w:szCs w:val="36"/>
        </w:rPr>
        <w:t xml:space="preserve"> </w:t>
      </w:r>
      <w:r w:rsidRPr="00402AC1">
        <w:rPr>
          <w:rFonts w:ascii="仿宋" w:eastAsia="仿宋" w:hAnsi="仿宋" w:hint="eastAsia"/>
          <w:color w:val="000000" w:themeColor="text1"/>
          <w:sz w:val="36"/>
          <w:szCs w:val="36"/>
        </w:rPr>
        <w:t>《生於憂患 死於安樂》（繁體）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hint="eastAsia"/>
          <w:color w:val="000000" w:themeColor="text1"/>
          <w:sz w:val="36"/>
          <w:szCs w:val="36"/>
        </w:rPr>
        <w:t>舜發於畎畝之中，傅說舉於版築之間，膠鬲舉於魚鹽之中，管夷吾舉於士，孫步敖舉於海，百里奚舉於市。故天將降大任於是人也，必先苦其心志，勞其筋骨，餓其體膚，空乏其身，行拂亂其所爲，所以動心忍性，曾益其所不能。不恒過，然後能改；困於心，衡於慮，而後作；徵於色，發於聲，而後喻。入則無法家拂士，出則無敵國外患者，國恒亡。然後知生於憂患，而死於安樂也。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ascii="黑体" w:eastAsia="黑体" w:hAnsi="黑体" w:hint="eastAsia"/>
          <w:color w:val="000000" w:themeColor="text1"/>
          <w:sz w:val="36"/>
          <w:szCs w:val="36"/>
        </w:rPr>
        <w:t>第五题</w:t>
      </w:r>
      <w:r w:rsidRPr="00402AC1">
        <w:rPr>
          <w:rFonts w:hint="eastAsia"/>
          <w:color w:val="000000" w:themeColor="text1"/>
          <w:sz w:val="36"/>
          <w:szCs w:val="36"/>
        </w:rPr>
        <w:t xml:space="preserve"> </w:t>
      </w:r>
      <w:r w:rsidRPr="00402AC1">
        <w:rPr>
          <w:rFonts w:ascii="仿宋" w:eastAsia="仿宋" w:hAnsi="仿宋" w:hint="eastAsia"/>
          <w:color w:val="000000" w:themeColor="text1"/>
          <w:sz w:val="36"/>
          <w:szCs w:val="36"/>
        </w:rPr>
        <w:t>《傅雷家书》（简体）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hint="eastAsia"/>
          <w:color w:val="000000" w:themeColor="text1"/>
          <w:sz w:val="36"/>
          <w:szCs w:val="36"/>
        </w:rPr>
        <w:t>… 赤子之心这句话，我也一直记住的。赤子便是不知道孤独的。赤子孤独了，会创造一个世界，创造许多心灵的朋友!永远保持赤子之心，到老也不会落伍，永远能够与普天下的赤子之心相接相契相抱!你那位朋友说得不错，艺术表现的动人，一定是从心灵的纯洁来的!不是纯洁到像明镜一般，怎能体会到前人的心灵?怎能打动听众的心灵? …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ascii="黑体" w:eastAsia="黑体" w:hAnsi="黑体" w:hint="eastAsia"/>
          <w:color w:val="000000" w:themeColor="text1"/>
          <w:sz w:val="36"/>
          <w:szCs w:val="36"/>
        </w:rPr>
        <w:t>第五题</w:t>
      </w:r>
      <w:r w:rsidRPr="00402AC1">
        <w:rPr>
          <w:rFonts w:hint="eastAsia"/>
          <w:color w:val="000000" w:themeColor="text1"/>
          <w:sz w:val="36"/>
          <w:szCs w:val="36"/>
        </w:rPr>
        <w:t xml:space="preserve"> </w:t>
      </w:r>
      <w:r w:rsidRPr="00402AC1">
        <w:rPr>
          <w:rFonts w:ascii="仿宋" w:eastAsia="仿宋" w:hAnsi="仿宋" w:hint="eastAsia"/>
          <w:color w:val="000000" w:themeColor="text1"/>
          <w:sz w:val="36"/>
          <w:szCs w:val="36"/>
        </w:rPr>
        <w:t>《傅雷家書》（繁體）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hint="eastAsia"/>
          <w:color w:val="000000" w:themeColor="text1"/>
          <w:sz w:val="36"/>
          <w:szCs w:val="36"/>
        </w:rPr>
        <w:t>… 赤子之心這句話，我也一直記住的。赤子便是不知道孤獨的。赤子孤獨了，會創造一個世界，創造許多心靈的朋友!永遠保持赤子之心，到老也不會落伍，永遠能夠與普天下的赤子之心相接相契相抱!你那位朋友說得不錯，藝術表現的動人，一定是從心靈的純潔來的!不是純潔到像明鏡一般，怎能體會到前人的心靈?怎能打動聽衆的心靈? …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ascii="黑体" w:eastAsia="黑体" w:hAnsi="黑体" w:hint="eastAsia"/>
          <w:color w:val="000000" w:themeColor="text1"/>
          <w:sz w:val="36"/>
          <w:szCs w:val="36"/>
        </w:rPr>
        <w:t xml:space="preserve">第六题 </w:t>
      </w:r>
      <w:r w:rsidRPr="00402AC1">
        <w:rPr>
          <w:rFonts w:ascii="仿宋" w:eastAsia="仿宋" w:hAnsi="仿宋" w:hint="eastAsia"/>
          <w:color w:val="000000" w:themeColor="text1"/>
          <w:sz w:val="36"/>
          <w:szCs w:val="36"/>
        </w:rPr>
        <w:t>《故乡》（简体）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hint="eastAsia"/>
          <w:color w:val="000000" w:themeColor="text1"/>
          <w:sz w:val="36"/>
          <w:szCs w:val="36"/>
        </w:rPr>
        <w:t>…我所记得的故乡全不如此。我的故乡好得多了。但要我记起他的美丽，说出他的佳处来，却又没有影像，没有言辞了。仿佛也就如此。于是我自己解释说：故乡本也如此，虽然没有进步，也未必有如我所感的悲凉，这只是我自己心情的改变罢了，因为我这次回乡，本没有什么好心绪。…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ascii="黑体" w:eastAsia="黑体" w:hAnsi="黑体" w:hint="eastAsia"/>
          <w:color w:val="000000" w:themeColor="text1"/>
          <w:sz w:val="36"/>
          <w:szCs w:val="36"/>
        </w:rPr>
        <w:t>第六题</w:t>
      </w:r>
      <w:r w:rsidRPr="00402AC1">
        <w:rPr>
          <w:rFonts w:hint="eastAsia"/>
          <w:color w:val="000000" w:themeColor="text1"/>
          <w:sz w:val="36"/>
          <w:szCs w:val="36"/>
        </w:rPr>
        <w:t xml:space="preserve"> </w:t>
      </w:r>
      <w:r w:rsidRPr="00402AC1">
        <w:rPr>
          <w:rFonts w:ascii="仿宋" w:eastAsia="仿宋" w:hAnsi="仿宋" w:hint="eastAsia"/>
          <w:color w:val="000000" w:themeColor="text1"/>
          <w:sz w:val="36"/>
          <w:szCs w:val="36"/>
        </w:rPr>
        <w:t>《故鄉》（繁體）</w:t>
      </w:r>
    </w:p>
    <w:p w:rsidR="00B62F32" w:rsidRPr="00402AC1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color w:val="000000" w:themeColor="text1"/>
          <w:sz w:val="36"/>
          <w:szCs w:val="36"/>
        </w:rPr>
      </w:pPr>
      <w:r w:rsidRPr="00402AC1">
        <w:rPr>
          <w:rFonts w:hint="eastAsia"/>
          <w:color w:val="000000" w:themeColor="text1"/>
          <w:sz w:val="36"/>
          <w:szCs w:val="36"/>
        </w:rPr>
        <w:t>…我所記得的故鄉全不如此。我的故鄉好得多了。但要我記起他的美麗，說出他的佳處來，卻又沒有影像，沒有言辭了。仿佛也就如此。於是我自己解釋說：故鄉本也如此-雖然沒有進步，也未必有如我所感的悲涼，這只是我自己心情的改變罷了，因爲我這次回鄉，本沒有什麽好心緒。…</w:t>
      </w:r>
    </w:p>
    <w:p w:rsidR="00B62F32" w:rsidRPr="00402AC1" w:rsidRDefault="00B62F32" w:rsidP="00B62F32">
      <w:pPr>
        <w:spacing w:line="360" w:lineRule="auto"/>
        <w:rPr>
          <w:color w:val="000000" w:themeColor="text1"/>
        </w:rPr>
      </w:pPr>
    </w:p>
    <w:p w:rsidR="00B62F32" w:rsidRPr="00402AC1" w:rsidRDefault="00B62F32" w:rsidP="00B62F32">
      <w:pPr>
        <w:spacing w:line="360" w:lineRule="auto"/>
        <w:rPr>
          <w:color w:val="000000" w:themeColor="text1"/>
        </w:rPr>
      </w:pPr>
    </w:p>
    <w:p w:rsidR="00B62F32" w:rsidRPr="00402AC1" w:rsidRDefault="00B62F32" w:rsidP="00B62F32">
      <w:pPr>
        <w:spacing w:line="360" w:lineRule="auto"/>
        <w:rPr>
          <w:color w:val="000000" w:themeColor="text1"/>
        </w:rPr>
      </w:pPr>
    </w:p>
    <w:p w:rsidR="00D14F8E" w:rsidRPr="00402AC1" w:rsidRDefault="00402AC1">
      <w:pPr>
        <w:rPr>
          <w:color w:val="000000" w:themeColor="text1"/>
        </w:rPr>
      </w:pPr>
    </w:p>
    <w:sectPr w:rsidR="00D14F8E" w:rsidRPr="00402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32"/>
    <w:rsid w:val="001F67B6"/>
    <w:rsid w:val="00402AC1"/>
    <w:rsid w:val="00855F6B"/>
    <w:rsid w:val="00B6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D6E671E-8ED3-7444-95DC-B2E7A418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3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62F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2022-12-25T01:56:00Z</dcterms:created>
  <dcterms:modified xsi:type="dcterms:W3CDTF">2022-12-26T02:41:00Z</dcterms:modified>
</cp:coreProperties>
</file>